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AE" w:rsidRDefault="009F3FD3" w:rsidP="00903712">
      <w:pPr>
        <w:jc w:val="center"/>
        <w:rPr>
          <w:b/>
        </w:rPr>
      </w:pPr>
      <w:r>
        <w:rPr>
          <w:b/>
        </w:rPr>
        <w:t>MUESTRA Y ETIQUETADO DEL PROUCTO</w:t>
      </w:r>
    </w:p>
    <w:p w:rsidR="00903712" w:rsidRDefault="00903712" w:rsidP="00903712">
      <w:pPr>
        <w:jc w:val="center"/>
        <w:rPr>
          <w:b/>
        </w:rPr>
      </w:pPr>
    </w:p>
    <w:p w:rsidR="00903712" w:rsidRDefault="00903712" w:rsidP="00903712">
      <w:pPr>
        <w:jc w:val="center"/>
        <w:rPr>
          <w:b/>
        </w:rPr>
      </w:pPr>
    </w:p>
    <w:p w:rsidR="00903712" w:rsidRDefault="00903712" w:rsidP="00903712">
      <w:pPr>
        <w:jc w:val="center"/>
        <w:rPr>
          <w:b/>
        </w:rPr>
      </w:pPr>
    </w:p>
    <w:p w:rsidR="00903712" w:rsidRDefault="00903712" w:rsidP="00903712">
      <w:pPr>
        <w:jc w:val="center"/>
        <w:rPr>
          <w:b/>
        </w:rPr>
      </w:pPr>
    </w:p>
    <w:p w:rsidR="00903712" w:rsidRDefault="00903712" w:rsidP="00903712">
      <w:pPr>
        <w:jc w:val="center"/>
        <w:rPr>
          <w:b/>
        </w:rPr>
      </w:pPr>
    </w:p>
    <w:p w:rsidR="00903712" w:rsidRDefault="00903712" w:rsidP="00903712">
      <w:pPr>
        <w:jc w:val="center"/>
        <w:rPr>
          <w:b/>
        </w:rPr>
      </w:pPr>
    </w:p>
    <w:p w:rsidR="00903712" w:rsidRDefault="00903712" w:rsidP="00903712">
      <w:pPr>
        <w:jc w:val="center"/>
        <w:rPr>
          <w:b/>
        </w:rPr>
      </w:pPr>
    </w:p>
    <w:p w:rsidR="00903712" w:rsidRDefault="00903712" w:rsidP="00903712">
      <w:pPr>
        <w:jc w:val="center"/>
        <w:rPr>
          <w:b/>
        </w:rPr>
      </w:pPr>
    </w:p>
    <w:p w:rsidR="00903712" w:rsidRDefault="00903712" w:rsidP="00903712">
      <w:pPr>
        <w:jc w:val="center"/>
        <w:rPr>
          <w:b/>
        </w:rPr>
      </w:pPr>
    </w:p>
    <w:p w:rsidR="00903712" w:rsidRDefault="00903712" w:rsidP="00903712">
      <w:pPr>
        <w:jc w:val="center"/>
        <w:rPr>
          <w:b/>
        </w:rPr>
      </w:pPr>
    </w:p>
    <w:p w:rsidR="00903712" w:rsidRDefault="00903712" w:rsidP="00903712">
      <w:pPr>
        <w:jc w:val="center"/>
        <w:rPr>
          <w:b/>
        </w:rPr>
      </w:pPr>
    </w:p>
    <w:p w:rsidR="00903712" w:rsidRDefault="00903712" w:rsidP="00903712">
      <w:pPr>
        <w:jc w:val="center"/>
        <w:rPr>
          <w:b/>
        </w:rPr>
      </w:pPr>
    </w:p>
    <w:p w:rsidR="00903712" w:rsidRDefault="00903712" w:rsidP="00903712">
      <w:pPr>
        <w:jc w:val="center"/>
        <w:rPr>
          <w:b/>
        </w:rPr>
      </w:pPr>
    </w:p>
    <w:p w:rsidR="00903712" w:rsidRDefault="00903712" w:rsidP="00903712">
      <w:pPr>
        <w:jc w:val="center"/>
        <w:rPr>
          <w:b/>
        </w:rPr>
      </w:pPr>
    </w:p>
    <w:p w:rsidR="00903712" w:rsidRDefault="00903712" w:rsidP="00903712">
      <w:pPr>
        <w:jc w:val="center"/>
        <w:rPr>
          <w:b/>
        </w:rPr>
      </w:pPr>
    </w:p>
    <w:p w:rsidR="00903712" w:rsidRDefault="00903712" w:rsidP="00903712">
      <w:pPr>
        <w:jc w:val="center"/>
        <w:rPr>
          <w:b/>
        </w:rPr>
      </w:pPr>
    </w:p>
    <w:p w:rsidR="00903712" w:rsidRPr="00903712" w:rsidRDefault="009F3FD3" w:rsidP="009F3FD3">
      <w:pPr>
        <w:jc w:val="both"/>
      </w:pPr>
      <w:r>
        <w:t>Se debe presentar tal y como se está comercializando, en original conforme al Reglamento técnico Centroamericano de Etiquetado de productos Farmacéuticos para uso Humano vigente.</w:t>
      </w:r>
    </w:p>
    <w:p w:rsidR="00903712" w:rsidRDefault="00903712" w:rsidP="009F3FD3">
      <w:pPr>
        <w:jc w:val="both"/>
      </w:pPr>
    </w:p>
    <w:p w:rsidR="009F3FD3" w:rsidRDefault="009F3FD3" w:rsidP="009F3FD3">
      <w:pPr>
        <w:jc w:val="both"/>
      </w:pPr>
      <w:r>
        <w:t>Cuando el producto no ha sido comercializado, se aceptará el proyecto del arte de los textos de impresión del empaque primario y secundario e inserto en idioma español, acompañado de una declaración jurada del titular del producto que indique que el producto no ha sido comercializado.</w:t>
      </w:r>
    </w:p>
    <w:p w:rsidR="009F3FD3" w:rsidRDefault="009F3FD3" w:rsidP="009F3FD3">
      <w:pPr>
        <w:jc w:val="both"/>
      </w:pPr>
    </w:p>
    <w:p w:rsidR="009F3FD3" w:rsidRDefault="009F3FD3" w:rsidP="009F3FD3">
      <w:pPr>
        <w:jc w:val="both"/>
      </w:pPr>
      <w:r>
        <w:t>Cuando la muestra no está en el comercio y nunca se ha comercializado, pero si tiene número de registro, se debe realizar el procedimiento</w:t>
      </w:r>
      <w:bookmarkStart w:id="0" w:name="_GoBack"/>
      <w:bookmarkEnd w:id="0"/>
      <w:r>
        <w:t xml:space="preserve"> de importación de muestra para registro y análisis</w:t>
      </w:r>
    </w:p>
    <w:p w:rsidR="00903712" w:rsidRDefault="00903712" w:rsidP="009F3FD3">
      <w:pPr>
        <w:jc w:val="both"/>
      </w:pPr>
    </w:p>
    <w:p w:rsidR="00903712" w:rsidRDefault="00903712" w:rsidP="009F3FD3">
      <w:pPr>
        <w:jc w:val="both"/>
      </w:pPr>
    </w:p>
    <w:p w:rsidR="00903712" w:rsidRDefault="00903712"/>
    <w:p w:rsidR="00903712" w:rsidRDefault="00903712"/>
    <w:p w:rsidR="00903712" w:rsidRDefault="00903712"/>
    <w:p w:rsidR="00903712" w:rsidRDefault="00903712"/>
    <w:p w:rsidR="00903712" w:rsidRDefault="00903712"/>
    <w:p w:rsidR="00903712" w:rsidRDefault="00903712"/>
    <w:p w:rsidR="00903712" w:rsidRDefault="00903712"/>
    <w:p w:rsidR="00903712" w:rsidRDefault="00903712"/>
    <w:p w:rsidR="00903712" w:rsidRPr="00903712" w:rsidRDefault="00903712" w:rsidP="00903712">
      <w:pPr>
        <w:jc w:val="center"/>
        <w:rPr>
          <w:b/>
        </w:rPr>
      </w:pPr>
    </w:p>
    <w:sectPr w:rsidR="00903712" w:rsidRPr="00903712" w:rsidSect="004775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12"/>
    <w:rsid w:val="004775A0"/>
    <w:rsid w:val="00843AAE"/>
    <w:rsid w:val="00903712"/>
    <w:rsid w:val="009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610</Characters>
  <Application>Microsoft Macintosh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Montiel</dc:creator>
  <cp:keywords/>
  <dc:description/>
  <cp:lastModifiedBy>Faruk Eslaquit</cp:lastModifiedBy>
  <cp:revision>2</cp:revision>
  <dcterms:created xsi:type="dcterms:W3CDTF">2014-05-15T21:48:00Z</dcterms:created>
  <dcterms:modified xsi:type="dcterms:W3CDTF">2014-05-15T21:48:00Z</dcterms:modified>
</cp:coreProperties>
</file>